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185863" cy="111788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17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Distance Learning Student Check Ins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Customize sections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highlight w:val="yellow"/>
          <w:rtl w:val="0"/>
        </w:rPr>
        <w:t xml:space="preserve"> highlighted in yellow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to conform to your school’s procedures</w:t>
      </w:r>
    </w:p>
    <w:p w:rsidR="00000000" w:rsidDel="00000000" w:rsidP="00000000" w:rsidRDefault="00000000" w:rsidRPr="00000000" w14:paraId="00000006">
      <w:pPr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Check-Ins vs. Counseling: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check-in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is a narrow, care-focused process to meet the immediate needs while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counseling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is focused on long-term goals and a broader range of issues. 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What a check-in </w:t>
            </w:r>
            <w:r w:rsidDel="00000000" w:rsidR="00000000" w:rsidRPr="00000000">
              <w:rPr>
                <w:rFonts w:ascii="Open Sans" w:cs="Open Sans" w:eastAsia="Open Sans" w:hAnsi="Open Sans"/>
                <w:u w:val="single"/>
                <w:rtl w:val="0"/>
              </w:rPr>
              <w:t xml:space="preserve">is: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short phone conversation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 opportunity to connect with the student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method to identify the student’s needs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What a check-in </w:t>
            </w:r>
            <w:r w:rsidDel="00000000" w:rsidR="00000000" w:rsidRPr="00000000">
              <w:rPr>
                <w:rFonts w:ascii="Open Sans" w:cs="Open Sans" w:eastAsia="Open Sans" w:hAnsi="Open Sans"/>
                <w:u w:val="single"/>
                <w:rtl w:val="0"/>
              </w:rPr>
              <w:t xml:space="preserve">is not: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Crisis counseling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Tele-therapy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social call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Sample Script on Outreach Calls: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I’m calling to check in, because I’m seeing you earned an incomplete in [classes].  How has distance learning been going for you so far?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What are some of the challenges with completing your distance learning work?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420"/>
        <w:tblGridChange w:id="0">
          <w:tblGrid>
            <w:gridCol w:w="4380"/>
            <w:gridCol w:w="6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can’t get on the internet!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Our school can help with that!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Share or review with student: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Your school or district’s student and family tech support contact info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Any tech support documentation or community resources, i</w:t>
            </w: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ncluding details on free internet access available in your area.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don’t have access to technology!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Our school can get you a laptop!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Follow up with your tech team about the student/family requesting a laptop for follow-up.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have been confused with where to start.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Review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any provided schedules with student: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  <w:color w:val="1155cc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SAMPLE - </w:t>
            </w:r>
            <w:hyperlink r:id="rId7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9th grade Week At A Glance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Or any orientation materials to familiarize your student with Google Classroom, Blackboard, or the appropriate system for your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am struggling with a specific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Your teachers are still happy to provide extra support.  Do you know how to get in touch with them?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highlight w:val="yellow"/>
                <w:rtl w:val="0"/>
              </w:rPr>
              <w:t xml:space="preserve">At Gateway, staff hold weekly online office hours via Zoom, which would be the first option students would be directed to, as well as email and phone availability.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have been lazy and unmotivated.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are some routines you can start building into your day?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How are you taking care of yourself physically and mentally?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are some short-term goals we could set?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 am struggling with some social/emotional problems.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yellow"/>
                <w:rtl w:val="0"/>
              </w:rPr>
              <w:t xml:space="preserve">Refer to counseling per your school’s procedures.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EMPHASIZE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: Distance learning matters for lots of reasons, including: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This is a chance to boost up your grade, which will still matter for colleges and GPAs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It’s important you keep your brain active and learning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This may be content you need for next year’s classes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Provide additional information about how grading will work at your school. 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What are some things you can start today to get yourself moving along?</w:t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Do you need any additional support?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Distance Learning Consultation/Support</w:t>
      </w:r>
    </w:p>
    <w:p w:rsidR="00000000" w:rsidDel="00000000" w:rsidP="00000000" w:rsidRDefault="00000000" w:rsidRPr="00000000" w14:paraId="0000003F">
      <w:pPr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Cheat Sheet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7020"/>
        <w:tblGridChange w:id="0">
          <w:tblGrid>
            <w:gridCol w:w="3660"/>
            <w:gridCol w:w="70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Potential Distance Learning Barriers for Students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Potential Distance Learning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Supports for Families/Students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is struggling with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organizing time.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Day is unstructured, trouble following a schedule.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Help the family/student create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daily schedule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with times chunked out (be sure to base this on the weekly schedule posted to google classroom for their grade.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Suggest student begin each day by reviewing the schedule for the grade 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recording that day’s assignments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on a piece of paper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They could use or adapt</w:t>
            </w:r>
            <w:hyperlink r:id="rId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 this tool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is struggling with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attention and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Help student and family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organize a space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in the home dedicated to learning to minimize distractions (away from tv and phone)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Help student and family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 create a schedule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that includes breaks and rewards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Recommend that student uses 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 timer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 working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Suggest that the student try 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 fidget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(can use a household item like paper clips, dice, etc)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is struggling with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motivation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Help the family put some basic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incentives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in place (like earning video game time)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Have student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check in with a teacher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they have a connection with for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pep talk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Alternatively, offer to have the student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check in with you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for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pep talk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Suggest the student select 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“study buddy”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to check in with about assignments across the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is struggling with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content/directions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Let the parent know about the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 office hours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teachers are offering, explain how to access these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Encourage the parent to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email the teacher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with the child to gain further clarity 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Suggest the parent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review directions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with the student, and then have the student repeat back the directions so parent can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check for understanding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is having difficulty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reading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the content posted or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writing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their responses due to language or reading barriers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Teach students and families about the chrome plug in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Google Read and Write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and highlight features that may be especially relevant for that student (e.g. translation, read aloud, word prediction)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Many students have told their parent/guardian that they are on top of their work, even if that’s not entirely the case. Help parents/guardians be empowered to monitor student progress! Here’s an email template if helpful:</w:t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color w:val="2222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Hi _________,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Great talking with you today! Here's how to log in to </w:t>
            </w:r>
            <w:hyperlink r:id="rId9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0"/>
                  <w:szCs w:val="20"/>
                  <w:u w:val="single"/>
                  <w:rtl w:val="0"/>
                </w:rPr>
                <w:t xml:space="preserve">PowerSchool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 (or your school’s system)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USERNAME: 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PASSWORD: 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Here’s how to log in to </w:t>
            </w:r>
            <w:hyperlink r:id="rId10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sz w:val="20"/>
                  <w:szCs w:val="20"/>
                  <w:u w:val="single"/>
                  <w:rtl w:val="0"/>
                </w:rPr>
                <w:t xml:space="preserve">Google Classroom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 (or your school’s system)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USERNAME:  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t xml:space="preserve">PASSWORD:   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60" w:before="160" w:lineRule="auto"/>
              <w:ind w:right="160"/>
              <w:rPr>
                <w:rFonts w:ascii="Open Sans" w:cs="Open Sans" w:eastAsia="Open Sans" w:hAnsi="Open Sans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44444"/>
                <w:sz w:val="20"/>
                <w:szCs w:val="20"/>
                <w:rtl w:val="0"/>
              </w:rPr>
              <w:t xml:space="preserve">Let me know if you have issues accessing any of this!</w:t>
            </w:r>
          </w:p>
          <w:p w:rsidR="00000000" w:rsidDel="00000000" w:rsidP="00000000" w:rsidRDefault="00000000" w:rsidRPr="00000000" w14:paraId="0000006A">
            <w:pPr>
              <w:spacing w:after="160" w:before="160" w:lineRule="auto"/>
              <w:ind w:right="1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44444"/>
                <w:sz w:val="20"/>
                <w:szCs w:val="20"/>
                <w:rtl w:val="0"/>
              </w:rPr>
              <w:t xml:space="preserve">Best,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assroom.google.com/u/0/welcome" TargetMode="External"/><Relationship Id="rId9" Type="http://schemas.openxmlformats.org/officeDocument/2006/relationships/hyperlink" Target="https://gateway.powerschool.com/public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1YZe_VSEN1US790eZVMiGJ4wxzuLH7KJm/view?ts=5e93a5e0" TargetMode="External"/><Relationship Id="rId8" Type="http://schemas.openxmlformats.org/officeDocument/2006/relationships/hyperlink" Target="https://docs.google.com/document/d/1H9kg2wuDkkVFCIhVqQfqsY7qcYswe1juGoG-oM8fLJ4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