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Tips</w:t>
      </w:r>
    </w:p>
    <w:p w:rsidR="00000000" w:rsidDel="00000000" w:rsidP="00000000" w:rsidRDefault="00000000" w:rsidRPr="00000000" w14:paraId="00000005">
      <w:pPr>
        <w:shd w:fill="ffffff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Open Sans" w:cs="Open Sans" w:eastAsia="Open Sans" w:hAnsi="Open Sans"/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2124"/>
          <w:sz w:val="20"/>
          <w:szCs w:val="20"/>
          <w:shd w:fill="f8f9fa" w:val="clear"/>
          <w:rtl w:val="0"/>
        </w:rPr>
        <w:t xml:space="preserve">Have a format</w:t>
      </w:r>
      <w:r w:rsidDel="00000000" w:rsidR="00000000" w:rsidRPr="00000000">
        <w:rPr>
          <w:rFonts w:ascii="Open Sans" w:cs="Open Sans" w:eastAsia="Open Sans" w:hAnsi="Open Sans"/>
          <w:color w:val="202124"/>
          <w:sz w:val="20"/>
          <w:szCs w:val="20"/>
          <w:shd w:fill="f8f9fa" w:val="clear"/>
          <w:rtl w:val="0"/>
        </w:rPr>
        <w:t xml:space="preserve"> to reduce awkwardness, build routine, and keep conversations moving. An effective structure could be as simple as starting with a fun question for everyone to answer, whip around-style, moving into an ask-and-answer time for students to ask for and receive advice about Distance Learning, then playing a game and finishing at a hard end time (for the purposes of ending on a high note).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Open Sans" w:cs="Open Sans" w:eastAsia="Open Sans" w:hAnsi="Open Sans"/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2124"/>
          <w:sz w:val="20"/>
          <w:szCs w:val="20"/>
          <w:shd w:fill="f8f9fa" w:val="clear"/>
          <w:rtl w:val="0"/>
        </w:rPr>
        <w:t xml:space="preserve">Don’t be discouraged if attendance is low at first, </w:t>
      </w:r>
      <w:r w:rsidDel="00000000" w:rsidR="00000000" w:rsidRPr="00000000">
        <w:rPr>
          <w:rFonts w:ascii="Open Sans" w:cs="Open Sans" w:eastAsia="Open Sans" w:hAnsi="Open Sans"/>
          <w:color w:val="202124"/>
          <w:sz w:val="20"/>
          <w:szCs w:val="20"/>
          <w:shd w:fill="f8f9fa" w:val="clear"/>
          <w:rtl w:val="0"/>
        </w:rPr>
        <w:t xml:space="preserve"> and don’t be surprised if you have zero or only one student for the first few meetings. Kids have a lot going on right now and are still learning how to manage their time. Send invitations via your online classroom, email, or as many channels as you have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Open Sans" w:cs="Open Sans" w:eastAsia="Open Sans" w:hAnsi="Open Sans"/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2124"/>
          <w:sz w:val="20"/>
          <w:szCs w:val="20"/>
          <w:shd w:fill="f8f9fa" w:val="clear"/>
          <w:rtl w:val="0"/>
        </w:rPr>
        <w:t xml:space="preserve">"Assign” your students who are attending regularly to each recruit another student for the next session. </w:t>
      </w:r>
      <w:r w:rsidDel="00000000" w:rsidR="00000000" w:rsidRPr="00000000">
        <w:rPr>
          <w:rFonts w:ascii="Open Sans" w:cs="Open Sans" w:eastAsia="Open Sans" w:hAnsi="Open Sans"/>
          <w:color w:val="202124"/>
          <w:sz w:val="20"/>
          <w:szCs w:val="20"/>
          <w:shd w:fill="f8f9fa" w:val="clear"/>
          <w:rtl w:val="0"/>
        </w:rPr>
        <w:t xml:space="preserve">This can quickly double or triple attendance.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rFonts w:ascii="Open Sans" w:cs="Open Sans" w:eastAsia="Open Sans" w:hAnsi="Open Sans"/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2124"/>
          <w:sz w:val="20"/>
          <w:szCs w:val="20"/>
          <w:shd w:fill="f8f9fa" w:val="clear"/>
          <w:rtl w:val="0"/>
        </w:rPr>
        <w:t xml:space="preserve">Be flexible</w:t>
      </w:r>
      <w:r w:rsidDel="00000000" w:rsidR="00000000" w:rsidRPr="00000000">
        <w:rPr>
          <w:rFonts w:ascii="Open Sans" w:cs="Open Sans" w:eastAsia="Open Sans" w:hAnsi="Open Sans"/>
          <w:color w:val="202124"/>
          <w:sz w:val="20"/>
          <w:szCs w:val="20"/>
          <w:shd w:fill="f8f9fa" w:val="clear"/>
          <w:rtl w:val="0"/>
        </w:rPr>
        <w:t xml:space="preserve">. Use surveys or take votes on Zoom about what meeting times work best for students and how they think the time would be used most effectively. </w:t>
      </w:r>
    </w:p>
    <w:p w:rsidR="00000000" w:rsidDel="00000000" w:rsidP="00000000" w:rsidRDefault="00000000" w:rsidRPr="00000000" w14:paraId="0000000A">
      <w:pPr>
        <w:shd w:fill="ffffff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Online Games</w:t>
      </w:r>
    </w:p>
    <w:p w:rsidR="00000000" w:rsidDel="00000000" w:rsidP="00000000" w:rsidRDefault="00000000" w:rsidRPr="00000000" w14:paraId="0000000D">
      <w:pPr>
        <w:shd w:fill="ffffff" w:val="clea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-</w:t>
      </w:r>
      <w:hyperlink r:id="rId6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HouseParty app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: Works well with phone games like HeadsUp, which students can download for free or cheaply.</w:t>
      </w:r>
    </w:p>
    <w:p w:rsidR="00000000" w:rsidDel="00000000" w:rsidP="00000000" w:rsidRDefault="00000000" w:rsidRPr="00000000" w14:paraId="0000000F">
      <w:pPr>
        <w:shd w:fill="ffffff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-</w:t>
      </w:r>
      <w:hyperlink r:id="rId7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Online Bingo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: Just share the links below and assign one to each student. Use a site like </w:t>
      </w:r>
      <w:hyperlink r:id="rId8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this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for calling the numbers.</w:t>
      </w:r>
    </w:p>
    <w:p w:rsidR="00000000" w:rsidDel="00000000" w:rsidP="00000000" w:rsidRDefault="00000000" w:rsidRPr="00000000" w14:paraId="00000011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19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20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2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22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2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24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25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hyperlink r:id="rId2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mfbc.us/m/qb5rxc/18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16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Codenames </w:t>
      </w:r>
    </w:p>
    <w:p w:rsidR="00000000" w:rsidDel="00000000" w:rsidP="00000000" w:rsidRDefault="00000000" w:rsidRPr="00000000" w14:paraId="00000026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Watch this  </w:t>
      </w:r>
      <w:hyperlink r:id="rId27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to learn the rules.</w:t>
      </w:r>
    </w:p>
    <w:p w:rsidR="00000000" w:rsidDel="00000000" w:rsidP="00000000" w:rsidRDefault="00000000" w:rsidRPr="00000000" w14:paraId="00000027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Use this </w:t>
      </w:r>
      <w:hyperlink r:id="rId28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to create the gameboard - you can screen share the "player" version for all to view while the "spymasters" will have to look at their versions on a separate screen (they click the "spymaster" button to see it). It creates a unique game link that you can share with all players so they can see it on their own devices.</w:t>
      </w:r>
    </w:p>
    <w:p w:rsidR="00000000" w:rsidDel="00000000" w:rsidP="00000000" w:rsidRDefault="00000000" w:rsidRPr="00000000" w14:paraId="00000028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160" w:firstLine="0"/>
        <w:rPr>
          <w:rFonts w:ascii="Open Sans" w:cs="Open Sans" w:eastAsia="Open Sans" w:hAnsi="Open Sans"/>
          <w:b w:val="1"/>
          <w:color w:val="551a8b"/>
          <w:sz w:val="20"/>
          <w:szCs w:val="20"/>
          <w:u w:val="single"/>
        </w:rPr>
      </w:pPr>
      <w:hyperlink r:id="rId29">
        <w:r w:rsidDel="00000000" w:rsidR="00000000" w:rsidRPr="00000000">
          <w:rPr>
            <w:rFonts w:ascii="Open Sans" w:cs="Open Sans" w:eastAsia="Open Sans" w:hAnsi="Open Sans"/>
            <w:b w:val="1"/>
            <w:color w:val="551a8b"/>
            <w:sz w:val="20"/>
            <w:szCs w:val="20"/>
            <w:u w:val="single"/>
            <w:rtl w:val="0"/>
          </w:rPr>
          <w:t xml:space="preserve">Skribbl.io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Basically Pictionary with answers submitted via chat</w:t>
      </w:r>
    </w:p>
    <w:p w:rsidR="00000000" w:rsidDel="00000000" w:rsidP="00000000" w:rsidRDefault="00000000" w:rsidRPr="00000000" w14:paraId="0000002B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Everyone plays on their own device, but is most fun with a  Zoom or Hangout going to talk and laugh at the artistry </w:t>
      </w:r>
    </w:p>
    <w:p w:rsidR="00000000" w:rsidDel="00000000" w:rsidP="00000000" w:rsidRDefault="00000000" w:rsidRPr="00000000" w14:paraId="0000002C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Create a private room - when you set the number of rounds, everyone will have a turn in that round, so keep the number  low. </w:t>
      </w:r>
    </w:p>
    <w:p w:rsidR="00000000" w:rsidDel="00000000" w:rsidP="00000000" w:rsidRDefault="00000000" w:rsidRPr="00000000" w14:paraId="0000002D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left="16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 </w:t>
      </w:r>
    </w:p>
    <w:p w:rsidR="00000000" w:rsidDel="00000000" w:rsidP="00000000" w:rsidRDefault="00000000" w:rsidRPr="00000000" w14:paraId="0000002F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Rules are </w:t>
      </w:r>
      <w:hyperlink r:id="rId30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You can use the "raise hand" function in Zoom to have students show they're ready to guess </w:t>
      </w:r>
    </w:p>
    <w:p w:rsidR="00000000" w:rsidDel="00000000" w:rsidP="00000000" w:rsidRDefault="00000000" w:rsidRPr="00000000" w14:paraId="00000031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It gets chaotic but it's fun! </w:t>
      </w:r>
    </w:p>
    <w:p w:rsidR="00000000" w:rsidDel="00000000" w:rsidP="00000000" w:rsidRDefault="00000000" w:rsidRPr="00000000" w14:paraId="00000032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left="16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Subjective Guess Who</w:t>
      </w:r>
    </w:p>
    <w:p w:rsidR="00000000" w:rsidDel="00000000" w:rsidP="00000000" w:rsidRDefault="00000000" w:rsidRPr="00000000" w14:paraId="00000034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Download a picture of a "guess who" game board (like </w:t>
      </w:r>
      <w:hyperlink r:id="rId31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this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</w:t>
      </w:r>
      <w:hyperlink r:id="rId32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this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or </w:t>
      </w:r>
      <w:hyperlink r:id="rId33">
        <w:r w:rsidDel="00000000" w:rsidR="00000000" w:rsidRPr="00000000">
          <w:rPr>
            <w:rFonts w:ascii="Open Sans" w:cs="Open Sans" w:eastAsia="Open Sans" w:hAnsi="Open Sans"/>
            <w:color w:val="551a8b"/>
            <w:sz w:val="20"/>
            <w:szCs w:val="20"/>
            <w:u w:val="single"/>
            <w:rtl w:val="0"/>
          </w:rPr>
          <w:t xml:space="preserve">this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- or really any panel of photos (could be a vintage yearbook page, that might be fun) </w:t>
      </w:r>
    </w:p>
    <w:p w:rsidR="00000000" w:rsidDel="00000000" w:rsidP="00000000" w:rsidRDefault="00000000" w:rsidRPr="00000000" w14:paraId="00000035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Designate one GAMEMASTER to choose a picture that is "their person." They keep the name to themself. </w:t>
      </w:r>
    </w:p>
    <w:p w:rsidR="00000000" w:rsidDel="00000000" w:rsidP="00000000" w:rsidRDefault="00000000" w:rsidRPr="00000000" w14:paraId="00000036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Everyone else is a guesser. Each round, someone (can be anyone) thinks of a TOTALLY SUBJECTIVE, impossible to truly know question about the person. Examples: "Would you want this person to be your therapist?" "Does this person walk fast?" "Does this person look like they just burped in the middle of a meeting?"</w:t>
      </w:r>
    </w:p>
    <w:p w:rsidR="00000000" w:rsidDel="00000000" w:rsidP="00000000" w:rsidRDefault="00000000" w:rsidRPr="00000000" w14:paraId="00000037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The gamemaster answers Yes or No to the question. ONLY yes or no. </w:t>
      </w:r>
    </w:p>
    <w:p w:rsidR="00000000" w:rsidDel="00000000" w:rsidP="00000000" w:rsidRDefault="00000000" w:rsidRPr="00000000" w14:paraId="00000038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The guessers then discuss and agree to eliminate people from the board based on whether they do or don't fit the question criteria, trying to identify the Gamemaster's chosen person. </w:t>
      </w:r>
    </w:p>
    <w:p w:rsidR="00000000" w:rsidDel="00000000" w:rsidP="00000000" w:rsidRDefault="00000000" w:rsidRPr="00000000" w14:paraId="00000039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 Facilitator then covers up/deletes the faces of the eliminated characters. </w:t>
      </w:r>
    </w:p>
    <w:p w:rsidR="00000000" w:rsidDel="00000000" w:rsidP="00000000" w:rsidRDefault="00000000" w:rsidRPr="00000000" w14:paraId="0000003A">
      <w:pPr>
        <w:shd w:fill="ffffff" w:val="clear"/>
        <w:ind w:left="16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*Whole team wins if they successfully identify the Gamemaster's choice! </w:t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34" w:type="default"/>
      <w:headerReference r:id="rId35" w:type="first"/>
      <w:footerReference r:id="rId36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119188" cy="105135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9188" cy="10513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center"/>
      <w:rPr>
        <w:rFonts w:ascii="Open Sans" w:cs="Open Sans" w:eastAsia="Open Sans" w:hAnsi="Open Sans"/>
        <w:b w:val="1"/>
        <w:u w:val="single"/>
      </w:rPr>
    </w:pPr>
    <w:r w:rsidDel="00000000" w:rsidR="00000000" w:rsidRPr="00000000">
      <w:rPr>
        <w:rFonts w:ascii="Open Sans" w:cs="Open Sans" w:eastAsia="Open Sans" w:hAnsi="Open Sans"/>
        <w:b w:val="1"/>
        <w:u w:val="single"/>
        <w:rtl w:val="0"/>
      </w:rPr>
      <w:t xml:space="preserve">Tips and Online Resources for Zoom Advisory Meetings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fbc.us/m/qb5rxc/12" TargetMode="External"/><Relationship Id="rId22" Type="http://schemas.openxmlformats.org/officeDocument/2006/relationships/hyperlink" Target="https://mfbc.us/m/qb5rxc/14" TargetMode="External"/><Relationship Id="rId21" Type="http://schemas.openxmlformats.org/officeDocument/2006/relationships/hyperlink" Target="https://mfbc.us/m/qb5rxc/13" TargetMode="External"/><Relationship Id="rId24" Type="http://schemas.openxmlformats.org/officeDocument/2006/relationships/hyperlink" Target="https://mfbc.us/m/qb5rxc/16" TargetMode="External"/><Relationship Id="rId23" Type="http://schemas.openxmlformats.org/officeDocument/2006/relationships/hyperlink" Target="https://mfbc.us/m/qb5rxc/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fbc.us/m/qb5rxc/1" TargetMode="External"/><Relationship Id="rId26" Type="http://schemas.openxmlformats.org/officeDocument/2006/relationships/hyperlink" Target="https://mfbc.us/m/qb5rxc/18" TargetMode="External"/><Relationship Id="rId25" Type="http://schemas.openxmlformats.org/officeDocument/2006/relationships/hyperlink" Target="https://mfbc.us/m/qb5rxc/17" TargetMode="External"/><Relationship Id="rId28" Type="http://schemas.openxmlformats.org/officeDocument/2006/relationships/hyperlink" Target="http://horsepaste.com/" TargetMode="External"/><Relationship Id="rId27" Type="http://schemas.openxmlformats.org/officeDocument/2006/relationships/hyperlink" Target="https://youtu.be/J8RWBooJivg" TargetMode="External"/><Relationship Id="rId5" Type="http://schemas.openxmlformats.org/officeDocument/2006/relationships/styles" Target="styles.xml"/><Relationship Id="rId6" Type="http://schemas.openxmlformats.org/officeDocument/2006/relationships/hyperlink" Target="https://houseparty.com/" TargetMode="External"/><Relationship Id="rId29" Type="http://schemas.openxmlformats.org/officeDocument/2006/relationships/hyperlink" Target="https://skribbl.io/" TargetMode="External"/><Relationship Id="rId7" Type="http://schemas.openxmlformats.org/officeDocument/2006/relationships/hyperlink" Target="https://myfreebingocards.com/" TargetMode="External"/><Relationship Id="rId8" Type="http://schemas.openxmlformats.org/officeDocument/2006/relationships/hyperlink" Target="https://letsplaybingo.io/" TargetMode="External"/><Relationship Id="rId31" Type="http://schemas.openxmlformats.org/officeDocument/2006/relationships/hyperlink" Target="https://www.teacherspayteachers.com/Product/Guess-who-4182356" TargetMode="External"/><Relationship Id="rId30" Type="http://schemas.openxmlformats.org/officeDocument/2006/relationships/hyperlink" Target="https://www.quora.com/How-do-you-play-the-word-game-Contact" TargetMode="External"/><Relationship Id="rId11" Type="http://schemas.openxmlformats.org/officeDocument/2006/relationships/hyperlink" Target="https://mfbc.us/m/qb5rxc/3" TargetMode="External"/><Relationship Id="rId33" Type="http://schemas.openxmlformats.org/officeDocument/2006/relationships/hyperlink" Target="https://en.islcollective.com/preview/201904/f/guess-who-game-fun-activities-games_115599_2.jpg" TargetMode="External"/><Relationship Id="rId10" Type="http://schemas.openxmlformats.org/officeDocument/2006/relationships/hyperlink" Target="https://mfbc.us/m/qb5rxc/2" TargetMode="External"/><Relationship Id="rId32" Type="http://schemas.openxmlformats.org/officeDocument/2006/relationships/hyperlink" Target="https://i.pinimg.com/originals/82/6d/ec/826dec70bd0d212e8470f7e66950fe56.png" TargetMode="External"/><Relationship Id="rId13" Type="http://schemas.openxmlformats.org/officeDocument/2006/relationships/hyperlink" Target="https://mfbc.us/m/qb5rxc/5" TargetMode="External"/><Relationship Id="rId35" Type="http://schemas.openxmlformats.org/officeDocument/2006/relationships/header" Target="header2.xml"/><Relationship Id="rId12" Type="http://schemas.openxmlformats.org/officeDocument/2006/relationships/hyperlink" Target="https://mfbc.us/m/qb5rxc/4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mfbc.us/m/qb5rxc/7" TargetMode="External"/><Relationship Id="rId14" Type="http://schemas.openxmlformats.org/officeDocument/2006/relationships/hyperlink" Target="https://mfbc.us/m/qb5rxc/6" TargetMode="External"/><Relationship Id="rId36" Type="http://schemas.openxmlformats.org/officeDocument/2006/relationships/footer" Target="footer1.xml"/><Relationship Id="rId17" Type="http://schemas.openxmlformats.org/officeDocument/2006/relationships/hyperlink" Target="https://mfbc.us/m/qb5rxc/9" TargetMode="External"/><Relationship Id="rId16" Type="http://schemas.openxmlformats.org/officeDocument/2006/relationships/hyperlink" Target="https://mfbc.us/m/qb5rxc/8" TargetMode="External"/><Relationship Id="rId19" Type="http://schemas.openxmlformats.org/officeDocument/2006/relationships/hyperlink" Target="https://mfbc.us/m/qb5rxc/11" TargetMode="External"/><Relationship Id="rId18" Type="http://schemas.openxmlformats.org/officeDocument/2006/relationships/hyperlink" Target="https://mfbc.us/m/qb5rxc/1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